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1048BB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Anthony 2</w:t>
      </w:r>
      <w:r w:rsidRPr="002356CF">
        <w:rPr>
          <w:rFonts w:ascii="Helvetica Neue" w:hAnsi="Helvetica Neue" w:cs="Helvetica Neue"/>
          <w:b/>
          <w:bCs/>
          <w:color w:val="1048BB"/>
          <w:sz w:val="28"/>
          <w:szCs w:val="28"/>
          <w:vertAlign w:val="superscript"/>
        </w:rPr>
        <w:t>nd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version bio. 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1048BB"/>
          <w:sz w:val="28"/>
          <w:szCs w:val="28"/>
        </w:rPr>
      </w:pP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Born in 1967, opportunity was scarce for a deaf boy like Anthony Natale. A first-generation Italian-Canadian, Natale grew up in Saint </w:t>
      </w:r>
      <w:proofErr w:type="spell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Catharines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 Ontario as the the middle child in a family of five. The only Deaf person in his family, Natale the boy was known as handsome and funny, a class clown destined to seize his dream, whether Deaf, hearing, or otherwise.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The dream first captured Natale following the 1978 release of the hit musical comedy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Grease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. At the time, closed captioning was widely unavailable for deaf moviegoers, so Natale improvised, bringing a pop-up book about the movie to the theater. From that day forward, Natale knew he wanted to be an actor, "like John Travolta."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Beginning his his education at Ontario's Ernest C. Drury School for the Deaf, Natale transferred to a mainstreaming program for gifted students, graduating as valedictorian before earning a Bachelor of Arts in Film Production and a minor in Theater Arts from California State University Northridge.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Natale the man is as a prominent figure in the world of Deaf media and a distinguished performer in film, television, and theater.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His early film career was highlighted by roles in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Mr. Holland's Opus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(1995) and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Jerry Maguire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(1996). Natale plays Coltrane Holland, </w:t>
      </w:r>
      <w:proofErr w:type="spell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Mr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Holland’s eldest son in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Mr. Holland's Opus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and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appears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as the deaf man who signs "You complete me" to his partner during the pivotal elevator scene of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Jerry Maguire.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Starring in the American Sign Language film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Universal Signs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(2008), Natale won the Feel Good Film Festival's "Best Actor" award for his performance as the protagonist, a tormented deaf artist named Andrew.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His other film appearances include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Children of a Lesser God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(1986),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USA Network's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His Bodyguard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(1998),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City of Angels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(1998),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Two Shades of Blue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(1999),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 Sorority Boys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(2002), and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Date Movie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 (2006).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In television, Natale plays a recurring role as Emmett's father, 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lastRenderedPageBreak/>
        <w:t>Cameron, in ABC Family's hit drama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Switched at Birth.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He also plays Dr. Lambert in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CSI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, a role in which he performed alongside Academy Award winning actress </w:t>
      </w:r>
      <w:proofErr w:type="spell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Marlee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Matin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In addition, he has appeared in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Any Day Now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Once and Again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Seventh Heaven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Ellen 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(with Ellen DeGeneres),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Beauty and The Beast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Pacific Blues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 and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Rude Awakening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.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His commercial appearances include a part in the delightful Pizza Hut advertisement in which two Deaf people connect over the internet, not knowing the other is deaf until they meet in person.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proofErr w:type="spell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Natale's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passions extend to theater, where he has participated in a number of productions, including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One Flew Over the Cuckoo’s Nest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West Side Story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The Red Shoes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The Greatest Show on Earth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proofErr w:type="spellStart"/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Godspell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Fiddler on the Roof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Oliver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 and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Alice in Wonderland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.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In the the world of Deaf media, Natale is a decorated ASL master, starring in “How to talk to a person who can’t hear," the first video made to teach sign language to the general public. The project earned awards from the U.S. International Film &amp; Video Festival, including a "Young Artist" award for Natale himself.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In addition to playing Cameron in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Switched at Birth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 Natale serves as the show's ASL Master, working in conjunction with both deaf and hearing actors to ensure a uniform and crisp presentation of the language.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Throughout his career, Natale has expressed a desire to synthesize media for both deaf and hearing in a style that brings joy to all. In 2009, he was tasked with teaching American Sign Language to dancers as ASL Master on Michael Jackson's London Tour.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One of </w:t>
      </w:r>
      <w:proofErr w:type="spell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Natale's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most recent projects, the music video of Tim Sweeny's, "Baby I Try for You," has nearly one million YouTube views since its release in January of 2014.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At present, he continues his work with Deaf West productions, acting, translating, and consulting for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Spring Awakening,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Big River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Sleepy Beauty,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Wakes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, and </w:t>
      </w:r>
      <w:r>
        <w:rPr>
          <w:rFonts w:ascii="Helvetica Neue" w:hAnsi="Helvetica Neue" w:cs="Helvetica Neue"/>
          <w:i/>
          <w:iCs/>
          <w:color w:val="1048BB"/>
          <w:sz w:val="28"/>
          <w:szCs w:val="28"/>
        </w:rPr>
        <w:t>Pippin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. </w:t>
      </w:r>
      <w:r w:rsidR="00112BFF"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Currently he is working with a feature film with Oscar Winner, Todd </w:t>
      </w:r>
      <w:proofErr w:type="gramStart"/>
      <w:r w:rsidR="00112BFF">
        <w:rPr>
          <w:rFonts w:ascii="Helvetica Neue" w:hAnsi="Helvetica Neue" w:cs="Helvetica Neue"/>
          <w:b/>
          <w:bCs/>
          <w:color w:val="1048BB"/>
          <w:sz w:val="28"/>
          <w:szCs w:val="28"/>
        </w:rPr>
        <w:t>Hayes ,an</w:t>
      </w:r>
      <w:proofErr w:type="gramEnd"/>
      <w:r w:rsidR="00112BFF"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upcoming untitled movie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At </w:t>
      </w:r>
      <w:proofErr w:type="gram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46,</w:t>
      </w:r>
      <w:r w:rsidR="00112BFF">
        <w:rPr>
          <w:rFonts w:ascii="Helvetica Neue" w:hAnsi="Helvetica Neue" w:cs="Helvetica Neue"/>
          <w:b/>
          <w:bCs/>
          <w:color w:val="1048BB"/>
          <w:sz w:val="28"/>
          <w:szCs w:val="28"/>
        </w:rPr>
        <w:t>and</w:t>
      </w:r>
      <w:proofErr w:type="gramEnd"/>
      <w:r w:rsidR="00112BFF"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stay 46 forever</w:t>
      </w: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 xml:space="preserve"> the boy from Saint Catherine's, Ontario is alive and well, and is known by friends and family as caring, humble, and intuitive. Ever active, </w:t>
      </w:r>
      <w:proofErr w:type="spellStart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Natale's</w:t>
      </w:r>
      <w:proofErr w:type="spellEnd"/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 favorite pastimes include foreign film, rollerblading, real estate renovation, and kickboxing. His passions have also led him to work as both a personal trainer and private ASL tutor. </w:t>
      </w:r>
    </w:p>
    <w:p w:rsidR="002356CF" w:rsidRDefault="002356CF" w:rsidP="002356C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Ironically, Natale, who grew up in his family's Italian restaurant, is not partial to the carbohydrate-loaded cuisine of his ancestors, admitting a near obsessive romance with sushi. </w:t>
      </w:r>
    </w:p>
    <w:p w:rsidR="002831B4" w:rsidRDefault="002356CF" w:rsidP="002356CF">
      <w:r>
        <w:rPr>
          <w:rFonts w:ascii="Helvetica Neue" w:hAnsi="Helvetica Neue" w:cs="Helvetica Neue"/>
          <w:b/>
          <w:bCs/>
          <w:color w:val="1048BB"/>
          <w:sz w:val="28"/>
          <w:szCs w:val="28"/>
        </w:rPr>
        <w:t>A 23-year member of SAG and AFTRA, Natale currently resides in Los Angeles, basking in the California sun and staying active in a variety of sports. He remains profoundly thankful for the tremendous contributions of his family, who offer a constant source of support in all endeavors.</w:t>
      </w:r>
    </w:p>
    <w:sectPr w:rsidR="002831B4" w:rsidSect="002831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F"/>
    <w:rsid w:val="00003FE3"/>
    <w:rsid w:val="00112BFF"/>
    <w:rsid w:val="002356CF"/>
    <w:rsid w:val="00283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94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4050</Characters>
  <Application>Microsoft Macintosh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Natale</dc:creator>
  <cp:keywords/>
  <dc:description/>
  <cp:lastModifiedBy>anthony natale</cp:lastModifiedBy>
  <cp:revision>2</cp:revision>
  <dcterms:created xsi:type="dcterms:W3CDTF">2015-04-17T02:13:00Z</dcterms:created>
  <dcterms:modified xsi:type="dcterms:W3CDTF">2016-06-21T20:26:00Z</dcterms:modified>
</cp:coreProperties>
</file>